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69" w:rsidRPr="00F600FA" w:rsidRDefault="0039443D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548295"/>
            <wp:effectExtent l="19050" t="0" r="0" b="0"/>
            <wp:docPr id="2" name="Рисунок 2" descr="C:\Users\Михайлова Татьяна\Desktop\об организации в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йлова Татьяна\Desktop\об организации в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F69" w:rsidRPr="00F600FA">
        <w:rPr>
          <w:rFonts w:ascii="Times New Roman" w:hAnsi="Times New Roman" w:cs="Times New Roman"/>
          <w:sz w:val="24"/>
          <w:szCs w:val="24"/>
        </w:rPr>
        <w:t>походы и т. п.), в методах контроля и управления образовательным процессом (экспертный анализ продуктов деятельности обучающихся);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1.3.3.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Быть направленным: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на создание условий для развития личности ребенка;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развитие мотивации личности ребенка к познанию и творчеству;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F600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0FA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ценностям, национальным ценностям и традициям (включая региональные социально-культурные особенности);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профилактику асоциального поведения школьников;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 детей;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развитие взаимодействия педагогов с семьями обучающихся.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1.4.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proofErr w:type="gramStart"/>
      <w:r w:rsidRPr="00F600FA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600F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600FA">
        <w:rPr>
          <w:rFonts w:ascii="Times New Roman" w:hAnsi="Times New Roman" w:cs="Times New Roman"/>
          <w:sz w:val="24"/>
          <w:szCs w:val="24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844F69" w:rsidRPr="00F600FA" w:rsidRDefault="00844F69" w:rsidP="00F60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FA">
        <w:rPr>
          <w:rFonts w:ascii="Times New Roman" w:hAnsi="Times New Roman" w:cs="Times New Roman"/>
          <w:b/>
          <w:sz w:val="24"/>
          <w:szCs w:val="24"/>
        </w:rPr>
        <w:t>2.</w:t>
      </w:r>
      <w:r w:rsidRPr="00F600FA">
        <w:rPr>
          <w:rFonts w:ascii="Times New Roman" w:hAnsi="Times New Roman" w:cs="Times New Roman"/>
          <w:b/>
          <w:sz w:val="24"/>
          <w:szCs w:val="24"/>
        </w:rPr>
        <w:t> </w:t>
      </w:r>
      <w:r w:rsidRPr="00F600FA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2.1.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 xml:space="preserve">Внеурочная деятельность в начальной школе осуществляется </w:t>
      </w:r>
      <w:proofErr w:type="gramStart"/>
      <w:r w:rsidRPr="00F600F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600FA">
        <w:rPr>
          <w:rFonts w:ascii="Times New Roman" w:hAnsi="Times New Roman" w:cs="Times New Roman"/>
          <w:sz w:val="24"/>
          <w:szCs w:val="24"/>
        </w:rPr>
        <w:t>: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учебный план ОУ, а именно, через часть, формируемую участниками образовательного процесса (дополнительные образовательные модули, школьные научные общества</w:t>
      </w:r>
      <w:r w:rsidR="00E50C40" w:rsidRPr="00F600FA">
        <w:rPr>
          <w:rFonts w:ascii="Times New Roman" w:hAnsi="Times New Roman" w:cs="Times New Roman"/>
          <w:sz w:val="24"/>
          <w:szCs w:val="24"/>
        </w:rPr>
        <w:t xml:space="preserve"> (Знание-сила)</w:t>
      </w:r>
      <w:r w:rsidRPr="00F600FA">
        <w:rPr>
          <w:rFonts w:ascii="Times New Roman" w:hAnsi="Times New Roman" w:cs="Times New Roman"/>
          <w:sz w:val="24"/>
          <w:szCs w:val="24"/>
        </w:rPr>
        <w:t xml:space="preserve">, учебные научные исследования, практикумы и т. д., проводимые в формах, отличных от </w:t>
      </w:r>
      <w:proofErr w:type="gramStart"/>
      <w:r w:rsidRPr="00F600FA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F600FA">
        <w:rPr>
          <w:rFonts w:ascii="Times New Roman" w:hAnsi="Times New Roman" w:cs="Times New Roman"/>
          <w:sz w:val="24"/>
          <w:szCs w:val="24"/>
        </w:rPr>
        <w:t>);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ОУ (</w:t>
      </w:r>
      <w:proofErr w:type="spellStart"/>
      <w:r w:rsidRPr="00F600FA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F600FA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образования);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организацию деятельности групп продленного дня;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 д.);</w:t>
      </w:r>
      <w:proofErr w:type="gramEnd"/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деятельность иных педагогических работников (социального педагога, педагога-психолога, старшего вожатого</w:t>
      </w:r>
      <w:r w:rsidR="00E50C40" w:rsidRPr="00F600FA">
        <w:rPr>
          <w:rFonts w:ascii="Times New Roman" w:hAnsi="Times New Roman" w:cs="Times New Roman"/>
          <w:sz w:val="24"/>
          <w:szCs w:val="24"/>
        </w:rPr>
        <w:t>, учителя-логопеда</w:t>
      </w:r>
      <w:r w:rsidRPr="00F600FA">
        <w:rPr>
          <w:rFonts w:ascii="Times New Roman" w:hAnsi="Times New Roman" w:cs="Times New Roman"/>
          <w:sz w:val="24"/>
          <w:szCs w:val="24"/>
        </w:rPr>
        <w:t>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2.2.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В организации внеурочной деятельности принимают участие все педагогические работники ОУ (учителя, социальный педагог, педагог-психолог, учитель-логопед, воспитатель</w:t>
      </w:r>
      <w:r w:rsidR="00BE28B2" w:rsidRPr="00F600FA">
        <w:rPr>
          <w:rFonts w:ascii="Times New Roman" w:hAnsi="Times New Roman" w:cs="Times New Roman"/>
          <w:sz w:val="24"/>
          <w:szCs w:val="24"/>
        </w:rPr>
        <w:t xml:space="preserve"> ГПД, старший вожатый </w:t>
      </w:r>
      <w:r w:rsidRPr="00F600FA">
        <w:rPr>
          <w:rFonts w:ascii="Times New Roman" w:hAnsi="Times New Roman" w:cs="Times New Roman"/>
          <w:sz w:val="24"/>
          <w:szCs w:val="24"/>
        </w:rPr>
        <w:t xml:space="preserve">и др.). Координирующая роль принадлежит </w:t>
      </w:r>
      <w:r w:rsidR="00BE28B2" w:rsidRPr="00F600FA">
        <w:rPr>
          <w:rFonts w:ascii="Times New Roman" w:hAnsi="Times New Roman" w:cs="Times New Roman"/>
          <w:sz w:val="24"/>
          <w:szCs w:val="24"/>
        </w:rPr>
        <w:t xml:space="preserve">учителю и </w:t>
      </w:r>
      <w:r w:rsidRPr="00F600FA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="00E50C40" w:rsidRPr="00F600FA">
        <w:rPr>
          <w:rFonts w:ascii="Times New Roman" w:hAnsi="Times New Roman" w:cs="Times New Roman"/>
          <w:sz w:val="24"/>
          <w:szCs w:val="24"/>
        </w:rPr>
        <w:t xml:space="preserve">группы продленного </w:t>
      </w:r>
      <w:proofErr w:type="gramStart"/>
      <w:r w:rsidR="00E50C40" w:rsidRPr="00F600FA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E50C40" w:rsidRPr="00F600FA">
        <w:rPr>
          <w:rFonts w:ascii="Times New Roman" w:hAnsi="Times New Roman" w:cs="Times New Roman"/>
          <w:sz w:val="24"/>
          <w:szCs w:val="24"/>
        </w:rPr>
        <w:t xml:space="preserve"> </w:t>
      </w:r>
      <w:r w:rsidRPr="00F600FA">
        <w:rPr>
          <w:rFonts w:ascii="Times New Roman" w:hAnsi="Times New Roman" w:cs="Times New Roman"/>
          <w:sz w:val="24"/>
          <w:szCs w:val="24"/>
        </w:rPr>
        <w:t>которы</w:t>
      </w:r>
      <w:r w:rsidR="00E50C40" w:rsidRPr="00F600FA">
        <w:rPr>
          <w:rFonts w:ascii="Times New Roman" w:hAnsi="Times New Roman" w:cs="Times New Roman"/>
          <w:sz w:val="24"/>
          <w:szCs w:val="24"/>
        </w:rPr>
        <w:t>е</w:t>
      </w:r>
      <w:r w:rsidRPr="00F600FA">
        <w:rPr>
          <w:rFonts w:ascii="Times New Roman" w:hAnsi="Times New Roman" w:cs="Times New Roman"/>
          <w:sz w:val="24"/>
          <w:szCs w:val="24"/>
        </w:rPr>
        <w:t xml:space="preserve"> взаимодейству</w:t>
      </w:r>
      <w:r w:rsidR="00E50C40" w:rsidRPr="00F600FA">
        <w:rPr>
          <w:rFonts w:ascii="Times New Roman" w:hAnsi="Times New Roman" w:cs="Times New Roman"/>
          <w:sz w:val="24"/>
          <w:szCs w:val="24"/>
        </w:rPr>
        <w:t>ю</w:t>
      </w:r>
      <w:r w:rsidRPr="00F600FA">
        <w:rPr>
          <w:rFonts w:ascii="Times New Roman" w:hAnsi="Times New Roman" w:cs="Times New Roman"/>
          <w:sz w:val="24"/>
          <w:szCs w:val="24"/>
        </w:rPr>
        <w:t>т с педагогическими работниками (а также учебно-вспомогательным персоналом ОУ) с целью максимального удовлетворения запросов обучающихся и организует внеурочную деятельность в группе.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</w:t>
      </w:r>
      <w:r w:rsidR="00F600FA" w:rsidRPr="00F600FA">
        <w:rPr>
          <w:rFonts w:ascii="Times New Roman" w:hAnsi="Times New Roman" w:cs="Times New Roman"/>
          <w:sz w:val="24"/>
          <w:szCs w:val="24"/>
        </w:rPr>
        <w:t>3</w:t>
      </w:r>
      <w:r w:rsidRPr="00F600FA">
        <w:rPr>
          <w:rFonts w:ascii="Times New Roman" w:hAnsi="Times New Roman" w:cs="Times New Roman"/>
          <w:sz w:val="24"/>
          <w:szCs w:val="24"/>
        </w:rPr>
        <w:t>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Количество часов, отводимое на внеурочную деятельность, ОУ определяет самостоятельно (исходя из имеющихся ресурсов ОУ и за счет интеграции ресурсов ОУ и учреждений дополнительного образования детей)</w:t>
      </w:r>
      <w:proofErr w:type="gramStart"/>
      <w:r w:rsidRPr="00F600F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600FA">
        <w:rPr>
          <w:rFonts w:ascii="Times New Roman" w:hAnsi="Times New Roman" w:cs="Times New Roman"/>
          <w:sz w:val="24"/>
          <w:szCs w:val="24"/>
        </w:rPr>
        <w:t>У создает условия для активного участия обучающихся во внеурочной деятельности по всем направлениям (спортивно-</w:t>
      </w:r>
      <w:r w:rsidRPr="00F600FA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оздоровительное, духовно-нравственное, социальное, </w:t>
      </w:r>
      <w:proofErr w:type="spellStart"/>
      <w:r w:rsidRPr="00F600F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600FA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F600FA" w:rsidRPr="00F600FA" w:rsidRDefault="00F600FA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2.4.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</w:t>
      </w:r>
      <w:r w:rsidR="00F600FA" w:rsidRPr="00F600FA">
        <w:rPr>
          <w:rFonts w:ascii="Times New Roman" w:hAnsi="Times New Roman" w:cs="Times New Roman"/>
          <w:sz w:val="24"/>
          <w:szCs w:val="24"/>
        </w:rPr>
        <w:t>5</w:t>
      </w:r>
      <w:r w:rsidRPr="00F600FA">
        <w:rPr>
          <w:rFonts w:ascii="Times New Roman" w:hAnsi="Times New Roman" w:cs="Times New Roman"/>
          <w:sz w:val="24"/>
          <w:szCs w:val="24"/>
        </w:rPr>
        <w:t>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Финансирование внеурочной деятельности, реализуемой учителями начальных классов и учителями-предметниками основной и старшей школы в форме дополнительных образовательных модулей и спецкурсов, работы школьного научного общества, а также дополнительных образовательных программ ОУ (</w:t>
      </w:r>
      <w:proofErr w:type="spellStart"/>
      <w:r w:rsidRPr="00F600FA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F600FA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</w:t>
      </w:r>
      <w:r w:rsidR="00BE28B2" w:rsidRPr="00F600FA">
        <w:rPr>
          <w:rFonts w:ascii="Times New Roman" w:hAnsi="Times New Roman" w:cs="Times New Roman"/>
          <w:sz w:val="24"/>
          <w:szCs w:val="24"/>
        </w:rPr>
        <w:t>, воспитательная система школы</w:t>
      </w:r>
      <w:r w:rsidRPr="00F600FA">
        <w:rPr>
          <w:rFonts w:ascii="Times New Roman" w:hAnsi="Times New Roman" w:cs="Times New Roman"/>
          <w:sz w:val="24"/>
          <w:szCs w:val="24"/>
        </w:rPr>
        <w:t>), осуществляется в виде доплат за счет стимулирующей части фонда оплаты труда ОУ.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Внеурочная деятельность, осуществляемая учреждени</w:t>
      </w:r>
      <w:r w:rsidR="00F600FA" w:rsidRPr="00F600FA">
        <w:rPr>
          <w:rFonts w:ascii="Times New Roman" w:hAnsi="Times New Roman" w:cs="Times New Roman"/>
          <w:sz w:val="24"/>
          <w:szCs w:val="24"/>
        </w:rPr>
        <w:t xml:space="preserve">ями </w:t>
      </w:r>
      <w:r w:rsidRPr="00F600F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детей,</w:t>
      </w:r>
      <w:r w:rsidR="00F600FA" w:rsidRPr="00F600FA">
        <w:rPr>
          <w:rFonts w:ascii="Times New Roman" w:hAnsi="Times New Roman" w:cs="Times New Roman"/>
          <w:sz w:val="24"/>
          <w:szCs w:val="24"/>
        </w:rPr>
        <w:t xml:space="preserve"> учреждениями культуры и спорта, </w:t>
      </w:r>
      <w:r w:rsidRPr="00F600FA">
        <w:rPr>
          <w:rFonts w:ascii="Times New Roman" w:hAnsi="Times New Roman" w:cs="Times New Roman"/>
          <w:sz w:val="24"/>
          <w:szCs w:val="24"/>
        </w:rPr>
        <w:t xml:space="preserve"> финансируется за счет бюджета этого учреждения.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</w:t>
      </w:r>
      <w:r w:rsidR="00F600FA" w:rsidRPr="00F600FA">
        <w:rPr>
          <w:rFonts w:ascii="Times New Roman" w:hAnsi="Times New Roman" w:cs="Times New Roman"/>
          <w:sz w:val="24"/>
          <w:szCs w:val="24"/>
        </w:rPr>
        <w:t>6</w:t>
      </w:r>
      <w:r w:rsidRPr="00F600FA">
        <w:rPr>
          <w:rFonts w:ascii="Times New Roman" w:hAnsi="Times New Roman" w:cs="Times New Roman"/>
          <w:sz w:val="24"/>
          <w:szCs w:val="24"/>
        </w:rPr>
        <w:t>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на основании программ, рекомендованных </w:t>
      </w:r>
      <w:proofErr w:type="spellStart"/>
      <w:r w:rsidRPr="00F600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600FA">
        <w:rPr>
          <w:rFonts w:ascii="Times New Roman" w:hAnsi="Times New Roman" w:cs="Times New Roman"/>
          <w:sz w:val="24"/>
          <w:szCs w:val="24"/>
        </w:rPr>
        <w:t xml:space="preserve"> РФ или </w:t>
      </w:r>
      <w:r w:rsidR="00BE28B2" w:rsidRPr="00F600FA">
        <w:rPr>
          <w:rFonts w:ascii="Times New Roman" w:hAnsi="Times New Roman" w:cs="Times New Roman"/>
          <w:sz w:val="24"/>
          <w:szCs w:val="24"/>
        </w:rPr>
        <w:t>ГОУ ДПО Нижегородским институтом развития образования</w:t>
      </w:r>
      <w:r w:rsidR="00F600FA" w:rsidRPr="00F600FA">
        <w:rPr>
          <w:rFonts w:ascii="Times New Roman" w:hAnsi="Times New Roman" w:cs="Times New Roman"/>
          <w:sz w:val="24"/>
          <w:szCs w:val="24"/>
        </w:rPr>
        <w:t>, планов совместной работы с учреждениями культуры и спорта.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Авторские программы внеурочной деятельности утверждаются руководителем ОУ на основании внешней рецензии.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</w:t>
      </w:r>
      <w:r w:rsidR="00F600FA" w:rsidRPr="00F600FA">
        <w:rPr>
          <w:rFonts w:ascii="Times New Roman" w:hAnsi="Times New Roman" w:cs="Times New Roman"/>
          <w:sz w:val="24"/>
          <w:szCs w:val="24"/>
        </w:rPr>
        <w:t>7</w:t>
      </w:r>
      <w:r w:rsidRPr="00F600FA">
        <w:rPr>
          <w:rFonts w:ascii="Times New Roman" w:hAnsi="Times New Roman" w:cs="Times New Roman"/>
          <w:sz w:val="24"/>
          <w:szCs w:val="24"/>
        </w:rPr>
        <w:t>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Расписание внеурочной деятельности на год утверждается руководителем ОУ в начале учебного года.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</w:t>
      </w:r>
      <w:r w:rsidR="00F600FA" w:rsidRPr="00F600FA">
        <w:rPr>
          <w:rFonts w:ascii="Times New Roman" w:hAnsi="Times New Roman" w:cs="Times New Roman"/>
          <w:sz w:val="24"/>
          <w:szCs w:val="24"/>
        </w:rPr>
        <w:t>8</w:t>
      </w:r>
      <w:r w:rsidRPr="00F600FA">
        <w:rPr>
          <w:rFonts w:ascii="Times New Roman" w:hAnsi="Times New Roman" w:cs="Times New Roman"/>
          <w:sz w:val="24"/>
          <w:szCs w:val="24"/>
        </w:rPr>
        <w:t>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Продолжительность занятий такими видами деятельности, как чтение, музыка, рисование, лепка, рукоделие, тихие игры, должна составлять не более 50 мин в день для обучающихся 1–2-х классов, и не более 1,5 ч в день – для обучающихся 3–4-х классов. Просмотры телепередач и кинофильмов должны проходить не чаще двух раз в неделю с ограничением длительности просмотра до 1 ч для обучающихся 1–3-х классов и 1,5 ч – для обучающихся 4-го класса.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2.9.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В соответствии с СанПиН 2.4.2.2821-10 для организации внеурочной деятельности могут использоваться общешкольные помещения (читальный, актовый и спортивный залы, библиотека), а также помещения домов культуры, центров детского досуга, спортивных сооружений и стадион.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2.10.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 xml:space="preserve">В период каникул на основании приказа руководителя ОУ внеурочная деятельность организуется в процессе отдыха детей и их оздоровления, а также в форме тематических лагерных смен и летних </w:t>
      </w:r>
      <w:r w:rsidR="00BE28B2" w:rsidRPr="00F600FA">
        <w:rPr>
          <w:rFonts w:ascii="Times New Roman" w:hAnsi="Times New Roman" w:cs="Times New Roman"/>
          <w:sz w:val="24"/>
          <w:szCs w:val="24"/>
        </w:rPr>
        <w:t>практик</w:t>
      </w:r>
      <w:r w:rsidRPr="00F600FA">
        <w:rPr>
          <w:rFonts w:ascii="Times New Roman" w:hAnsi="Times New Roman" w:cs="Times New Roman"/>
          <w:sz w:val="24"/>
          <w:szCs w:val="24"/>
        </w:rPr>
        <w:t>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2.11.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Образовательным учреждением для развития потенциала одаренных детей и детей с ограниченными возможностями здоровья могут быть разработаны, на основании заявления родителей (законных представителей), индивидуальны</w:t>
      </w:r>
      <w:r w:rsidR="00440718" w:rsidRPr="00F600FA">
        <w:rPr>
          <w:rFonts w:ascii="Times New Roman" w:hAnsi="Times New Roman" w:cs="Times New Roman"/>
          <w:sz w:val="24"/>
          <w:szCs w:val="24"/>
        </w:rPr>
        <w:t>е планы внеурочной деятельности.</w:t>
      </w:r>
      <w:r w:rsidRPr="00F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844F69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2.12.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 xml:space="preserve">Наполняемость группы обучающихся при организации внеурочной деятельности в клубно-кружковой форме – </w:t>
      </w:r>
      <w:r w:rsidR="00BE28B2" w:rsidRPr="00F600FA">
        <w:rPr>
          <w:rFonts w:ascii="Times New Roman" w:hAnsi="Times New Roman" w:cs="Times New Roman"/>
          <w:sz w:val="24"/>
          <w:szCs w:val="24"/>
        </w:rPr>
        <w:t>не менее 15 человек</w:t>
      </w:r>
      <w:r w:rsidRPr="00F600FA">
        <w:rPr>
          <w:rFonts w:ascii="Times New Roman" w:hAnsi="Times New Roman" w:cs="Times New Roman"/>
          <w:sz w:val="24"/>
          <w:szCs w:val="24"/>
        </w:rPr>
        <w:t>.</w:t>
      </w:r>
    </w:p>
    <w:p w:rsidR="00026A59" w:rsidRPr="00F600FA" w:rsidRDefault="00026A5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F69" w:rsidRPr="00F600FA" w:rsidRDefault="00844F69" w:rsidP="00F60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FA">
        <w:rPr>
          <w:rFonts w:ascii="Times New Roman" w:hAnsi="Times New Roman" w:cs="Times New Roman"/>
          <w:b/>
          <w:sz w:val="24"/>
          <w:szCs w:val="24"/>
        </w:rPr>
        <w:t>3.</w:t>
      </w:r>
      <w:r w:rsidRPr="00F600FA">
        <w:rPr>
          <w:rFonts w:ascii="Times New Roman" w:hAnsi="Times New Roman" w:cs="Times New Roman"/>
          <w:b/>
          <w:sz w:val="24"/>
          <w:szCs w:val="24"/>
        </w:rPr>
        <w:t> </w:t>
      </w:r>
      <w:r w:rsidRPr="00F600FA">
        <w:rPr>
          <w:rFonts w:ascii="Times New Roman" w:hAnsi="Times New Roman" w:cs="Times New Roman"/>
          <w:b/>
          <w:sz w:val="24"/>
          <w:szCs w:val="24"/>
        </w:rPr>
        <w:t>Требования к программам внеурочной деятельности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Программа внеурочной деятельности должна содержать следующие структурные элементы: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содержание изучаемого курса;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методическое обеспечение;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3.2.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наименование ОУ;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название программы внеурочной деятельности;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возраст детей, на которых рассчитано содержание внеурочной деятельности;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срок реализации;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Ф. И. О., должность автора (авторов);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год разработки.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3.3.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В пояснительной записке к программе внеурочной деятельности школьников необходимо раскрыть следующие вопросы: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актуальность (педагогическая целесообразность) программы внеурочной деятельности – ориентация на выполнение требований к содержанию внеурочной деятельности школьников, а также на интеграцию и дополнение содержания предметных программ;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 xml:space="preserve">цель и задачи программы внеурочной деятельности. Цель должна соответствовать требованиям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</w:t>
      </w:r>
      <w:proofErr w:type="gramStart"/>
      <w:r w:rsidRPr="00F600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0FA">
        <w:rPr>
          <w:rFonts w:ascii="Times New Roman" w:hAnsi="Times New Roman" w:cs="Times New Roman"/>
          <w:sz w:val="24"/>
          <w:szCs w:val="24"/>
        </w:rPr>
        <w:t>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 xml:space="preserve">Результаты необходимо описать на трех уровнях: личностные, </w:t>
      </w:r>
      <w:proofErr w:type="spellStart"/>
      <w:r w:rsidRPr="00F600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00FA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Ожидаемый личностный результат должен соответствовать целям внеурочной деятельности.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00FA">
        <w:rPr>
          <w:rFonts w:ascii="Times New Roman" w:hAnsi="Times New Roman" w:cs="Times New Roman"/>
          <w:sz w:val="24"/>
          <w:szCs w:val="24"/>
        </w:rPr>
        <w:t xml:space="preserve">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внеурочной деятельности включают в себя: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специфические знания, умения и навыки по изготовлению некоторого продукта (открытию социально-культурного знания);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опыт презентации индивидуального продукта.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lastRenderedPageBreak/>
        <w:t xml:space="preserve">Формами </w:t>
      </w:r>
      <w:proofErr w:type="gramStart"/>
      <w:r w:rsidRPr="00F600FA">
        <w:rPr>
          <w:rFonts w:ascii="Times New Roman" w:hAnsi="Times New Roman" w:cs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 w:rsidRPr="00F600FA">
        <w:rPr>
          <w:rFonts w:ascii="Times New Roman" w:hAnsi="Times New Roman" w:cs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четырех мероприятий на уровне ОУ.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3.4.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ресурсы и предполагаемый результат.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3.5.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Содержание программы представляет собой краткое описание каждой темы с выделением основных понятий и видов деятельности обучающихся, подлежащих освоению. В заключении необходимо привести перечень контрольных испытаний (работ), проверяющих уровень освоения учащимися содержания темы.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3.6.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В разделе "Методическое обеспечение программы внеурочной деятельности" должны быть представлены: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 п.;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дидактический и лекционный материал, методики исследовательских работ, тематика опытнической или исследовательской работы и т. п.</w:t>
      </w:r>
    </w:p>
    <w:p w:rsidR="00F600FA" w:rsidRPr="00F600FA" w:rsidRDefault="00F600FA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 xml:space="preserve">3.7. Отслеживание внеурочных достижений обучающихся ведется с помощью диагностического инструментария (по выбору педагогу) и интерпретируется в результативную таблицу «Мониторинг результатов внеурочной деятельности (по уровням): Первый уровень – приобретение школьниками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педагогом. </w:t>
      </w:r>
    </w:p>
    <w:p w:rsidR="00F600FA" w:rsidRPr="00F600FA" w:rsidRDefault="00F600FA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 xml:space="preserve">Второй уровень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учащихся между собой на уровне класса, группы. </w:t>
      </w:r>
    </w:p>
    <w:p w:rsidR="00F600FA" w:rsidRPr="00F600FA" w:rsidRDefault="00F600FA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Третий уровень –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объектами за пределами гимназии.</w:t>
      </w:r>
    </w:p>
    <w:p w:rsidR="00844F69" w:rsidRPr="00F600FA" w:rsidRDefault="00844F69" w:rsidP="00F60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FA">
        <w:rPr>
          <w:rFonts w:ascii="Times New Roman" w:hAnsi="Times New Roman" w:cs="Times New Roman"/>
          <w:b/>
          <w:sz w:val="24"/>
          <w:szCs w:val="24"/>
        </w:rPr>
        <w:t>4.</w:t>
      </w:r>
      <w:r w:rsidRPr="00F600FA">
        <w:rPr>
          <w:rFonts w:ascii="Times New Roman" w:hAnsi="Times New Roman" w:cs="Times New Roman"/>
          <w:b/>
          <w:sz w:val="24"/>
          <w:szCs w:val="24"/>
        </w:rPr>
        <w:t> </w:t>
      </w:r>
      <w:r w:rsidRPr="00F600FA">
        <w:rPr>
          <w:rFonts w:ascii="Times New Roman" w:hAnsi="Times New Roman" w:cs="Times New Roman"/>
          <w:b/>
          <w:sz w:val="24"/>
          <w:szCs w:val="24"/>
        </w:rPr>
        <w:t>Система оценки достижения результатов внеурочной деятельности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4.1.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 оценку достижений учащихся (портфолио обучающегося) и оценку эффективности деятельности ОУ.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4.2.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Оценка достижений результатов внеурочной деятельности происходит на трех уровнях: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представление коллективного результата группы обучающихся в рамках одного направления (результаты работы кружка, детского объедения, системы мероприятий, лагерной смены и т. п.);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•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4.3.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proofErr w:type="gramStart"/>
      <w:r w:rsidRPr="00F600FA">
        <w:rPr>
          <w:rFonts w:ascii="Times New Roman" w:hAnsi="Times New Roman" w:cs="Times New Roman"/>
          <w:sz w:val="24"/>
          <w:szCs w:val="24"/>
        </w:rPr>
        <w:t>Представление коллективного результата группы обучающихся в рамках одного направления происходит на общешкольном празднике в форме творческой презентации.</w:t>
      </w:r>
      <w:proofErr w:type="gramEnd"/>
      <w:r w:rsidRPr="00F600FA">
        <w:rPr>
          <w:rFonts w:ascii="Times New Roman" w:hAnsi="Times New Roman" w:cs="Times New Roman"/>
          <w:sz w:val="24"/>
          <w:szCs w:val="24"/>
        </w:rPr>
        <w:t xml:space="preserve"> Праздник проводится по окончании учебного года на основании приказа руководителя ОУ.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4.4.</w:t>
      </w:r>
      <w:r w:rsidRPr="00F600FA">
        <w:rPr>
          <w:rFonts w:ascii="Times New Roman" w:hAnsi="Times New Roman" w:cs="Times New Roman"/>
          <w:sz w:val="24"/>
          <w:szCs w:val="24"/>
        </w:rPr>
        <w:t> </w:t>
      </w:r>
      <w:r w:rsidRPr="00F600FA">
        <w:rPr>
          <w:rFonts w:ascii="Times New Roman" w:hAnsi="Times New Roman" w:cs="Times New Roman"/>
          <w:sz w:val="24"/>
          <w:szCs w:val="24"/>
        </w:rPr>
        <w:t>Для индивидуальной оценки результатов внеурочной деятельности каждого обучающегося на основании положения о портфолио обучающегося начальной школы приказом руководителя ОУ создается экспертная комиссия, которая переводит представленные материалы в баллы.</w:t>
      </w: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FA">
        <w:rPr>
          <w:rFonts w:ascii="Times New Roman" w:hAnsi="Times New Roman" w:cs="Times New Roman"/>
          <w:sz w:val="24"/>
          <w:szCs w:val="24"/>
        </w:rPr>
        <w:t>На общешкольном празднике объявляются результаты с награждением обучающихся, набравших максимальное количество баллов по всем направлениям и набравших максимальное количество баллов по отдельным направлениям внеурочной деятельности.</w:t>
      </w:r>
    </w:p>
    <w:p w:rsidR="00BE28B2" w:rsidRPr="00F600FA" w:rsidRDefault="00BE28B2" w:rsidP="00F60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8B2" w:rsidRPr="00F600FA" w:rsidRDefault="00BE28B2" w:rsidP="00F60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F69" w:rsidRPr="00F600FA" w:rsidRDefault="00844F69" w:rsidP="00F6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D54" w:rsidRPr="00F600FA" w:rsidRDefault="00D97D54" w:rsidP="00F600FA">
      <w:pPr>
        <w:rPr>
          <w:rFonts w:ascii="Times New Roman" w:hAnsi="Times New Roman" w:cs="Times New Roman"/>
          <w:sz w:val="24"/>
          <w:szCs w:val="24"/>
        </w:rPr>
      </w:pPr>
    </w:p>
    <w:sectPr w:rsidR="00D97D54" w:rsidRPr="00F600FA" w:rsidSect="00BE12EB">
      <w:footerReference w:type="default" r:id="rId9"/>
      <w:footnotePr>
        <w:numRestart w:val="eachPage"/>
      </w:footnotePr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BB" w:rsidRDefault="00510ABB" w:rsidP="00527E4D">
      <w:pPr>
        <w:spacing w:after="0" w:line="240" w:lineRule="auto"/>
      </w:pPr>
      <w:r>
        <w:separator/>
      </w:r>
    </w:p>
  </w:endnote>
  <w:endnote w:type="continuationSeparator" w:id="0">
    <w:p w:rsidR="00510ABB" w:rsidRDefault="00510ABB" w:rsidP="0052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40" w:rsidRDefault="00E50C40">
    <w:pPr>
      <w:pStyle w:val="a3"/>
    </w:pPr>
  </w:p>
  <w:p w:rsidR="00606E5D" w:rsidRDefault="00510ABB" w:rsidP="00BE12E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BB" w:rsidRDefault="00510ABB" w:rsidP="00527E4D">
      <w:pPr>
        <w:spacing w:after="0" w:line="240" w:lineRule="auto"/>
      </w:pPr>
      <w:r>
        <w:separator/>
      </w:r>
    </w:p>
  </w:footnote>
  <w:footnote w:type="continuationSeparator" w:id="0">
    <w:p w:rsidR="00510ABB" w:rsidRDefault="00510ABB" w:rsidP="0052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B38"/>
    <w:multiLevelType w:val="hybridMultilevel"/>
    <w:tmpl w:val="D3E0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9064E"/>
    <w:multiLevelType w:val="hybridMultilevel"/>
    <w:tmpl w:val="3E26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69"/>
    <w:rsid w:val="00026A59"/>
    <w:rsid w:val="0039443D"/>
    <w:rsid w:val="003A4A22"/>
    <w:rsid w:val="004173E2"/>
    <w:rsid w:val="00440718"/>
    <w:rsid w:val="00510ABB"/>
    <w:rsid w:val="00527E4D"/>
    <w:rsid w:val="005B390D"/>
    <w:rsid w:val="006850EC"/>
    <w:rsid w:val="006E1AB2"/>
    <w:rsid w:val="007864C9"/>
    <w:rsid w:val="00844F69"/>
    <w:rsid w:val="008A0E5E"/>
    <w:rsid w:val="008B712C"/>
    <w:rsid w:val="009A15DC"/>
    <w:rsid w:val="009C1326"/>
    <w:rsid w:val="009E49B5"/>
    <w:rsid w:val="00A47985"/>
    <w:rsid w:val="00A8667F"/>
    <w:rsid w:val="00AD0ADC"/>
    <w:rsid w:val="00BA3CE5"/>
    <w:rsid w:val="00BD5067"/>
    <w:rsid w:val="00BE28B2"/>
    <w:rsid w:val="00CA577B"/>
    <w:rsid w:val="00D97D54"/>
    <w:rsid w:val="00DD5598"/>
    <w:rsid w:val="00E50C40"/>
    <w:rsid w:val="00F02B6C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F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44F69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844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4F69"/>
    <w:pPr>
      <w:ind w:left="720"/>
      <w:contextualSpacing/>
    </w:pPr>
  </w:style>
  <w:style w:type="table" w:styleId="a6">
    <w:name w:val="Table Grid"/>
    <w:basedOn w:val="a1"/>
    <w:uiPriority w:val="59"/>
    <w:rsid w:val="00BE2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5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C40"/>
  </w:style>
  <w:style w:type="paragraph" w:styleId="a9">
    <w:name w:val="Balloon Text"/>
    <w:basedOn w:val="a"/>
    <w:link w:val="aa"/>
    <w:uiPriority w:val="99"/>
    <w:semiHidden/>
    <w:unhideWhenUsed/>
    <w:rsid w:val="00E5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F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44F69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844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4F69"/>
    <w:pPr>
      <w:ind w:left="720"/>
      <w:contextualSpacing/>
    </w:pPr>
  </w:style>
  <w:style w:type="table" w:styleId="a6">
    <w:name w:val="Table Grid"/>
    <w:basedOn w:val="a1"/>
    <w:uiPriority w:val="59"/>
    <w:rsid w:val="00BE2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5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C40"/>
  </w:style>
  <w:style w:type="paragraph" w:styleId="a9">
    <w:name w:val="Balloon Text"/>
    <w:basedOn w:val="a"/>
    <w:link w:val="aa"/>
    <w:uiPriority w:val="99"/>
    <w:semiHidden/>
    <w:unhideWhenUsed/>
    <w:rsid w:val="00E5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</cp:lastModifiedBy>
  <cp:revision>2</cp:revision>
  <cp:lastPrinted>2014-03-25T07:06:00Z</cp:lastPrinted>
  <dcterms:created xsi:type="dcterms:W3CDTF">2015-10-21T17:25:00Z</dcterms:created>
  <dcterms:modified xsi:type="dcterms:W3CDTF">2015-10-21T17:25:00Z</dcterms:modified>
</cp:coreProperties>
</file>