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D3" w:rsidRDefault="00B94B2D" w:rsidP="00A46C95">
      <w:pPr>
        <w:pStyle w:val="3"/>
        <w:jc w:val="center"/>
      </w:pPr>
      <w:bookmarkStart w:id="0" w:name="_Toc453769159"/>
      <w:r>
        <w:t>Инструкция по работе в л</w:t>
      </w:r>
      <w:r w:rsidR="00874BD3">
        <w:t>ичн</w:t>
      </w:r>
      <w:r>
        <w:t>ом</w:t>
      </w:r>
      <w:r w:rsidR="00874BD3">
        <w:t xml:space="preserve"> кабинет</w:t>
      </w:r>
      <w:r>
        <w:t>е</w:t>
      </w:r>
      <w:r w:rsidR="00874BD3">
        <w:t xml:space="preserve"> пользователя</w:t>
      </w:r>
      <w:bookmarkEnd w:id="0"/>
      <w:r>
        <w:t xml:space="preserve"> системы «Ладошки»</w:t>
      </w:r>
    </w:p>
    <w:p w:rsidR="00874BD3" w:rsidRPr="004D3191" w:rsidRDefault="00874BD3" w:rsidP="00874BD3">
      <w:r>
        <w:t xml:space="preserve">Для входа в личный кабинет необходимо перейти по адресу </w:t>
      </w:r>
      <w:proofErr w:type="spellStart"/>
      <w:r>
        <w:t>Ладошки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(</w:t>
      </w:r>
      <w:r>
        <w:fldChar w:fldCharType="begin"/>
      </w:r>
      <w:r>
        <w:instrText xml:space="preserve"> REF _Ref451509806 \r \h </w:instrText>
      </w:r>
      <w:r>
        <w:fldChar w:fldCharType="separate"/>
      </w:r>
      <w:r w:rsidR="002B5BB5">
        <w:t>Рисунок 1</w:t>
      </w:r>
      <w:r>
        <w:fldChar w:fldCharType="end"/>
      </w:r>
      <w:r>
        <w:t>).</w:t>
      </w:r>
    </w:p>
    <w:p w:rsidR="00874BD3" w:rsidRDefault="00874BD3" w:rsidP="00874BD3"/>
    <w:p w:rsidR="00874BD3" w:rsidRDefault="00874BD3" w:rsidP="00874BD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635A0B0" wp14:editId="12624CF8">
            <wp:extent cx="5876391" cy="3212327"/>
            <wp:effectExtent l="19050" t="19050" r="10160" b="26670"/>
            <wp:docPr id="2115" name="Рисунок 2115" descr="C:\Users\Ilyin-AV\Desktop\ЛК_скриншоты\Новая папка\1_автор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in-AV\Desktop\ЛК_скриншоты\Новая папка\1_авториз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67" cy="32124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4BD3" w:rsidRDefault="00874BD3" w:rsidP="002B5BB5">
      <w:pPr>
        <w:pStyle w:val="a"/>
      </w:pPr>
      <w:bookmarkStart w:id="1" w:name="_Ref451509806"/>
      <w:r>
        <w:t>Главная страница сайта Ладошки.дети</w:t>
      </w:r>
      <w:bookmarkEnd w:id="1"/>
    </w:p>
    <w:p w:rsidR="00874BD3" w:rsidRDefault="00874BD3" w:rsidP="00874BD3"/>
    <w:p w:rsidR="00874BD3" w:rsidRDefault="00874BD3" w:rsidP="00874BD3"/>
    <w:p w:rsidR="00874BD3" w:rsidRDefault="00874BD3" w:rsidP="00874BD3">
      <w:pPr>
        <w:jc w:val="center"/>
      </w:pPr>
      <w:r>
        <w:rPr>
          <w:noProof/>
          <w:lang w:eastAsia="ru-RU"/>
        </w:rPr>
        <w:drawing>
          <wp:inline distT="0" distB="0" distL="0" distR="0" wp14:anchorId="0E44BF56" wp14:editId="7E6CFF56">
            <wp:extent cx="5047200" cy="2300400"/>
            <wp:effectExtent l="19050" t="19050" r="20320" b="24130"/>
            <wp:docPr id="2118" name="Рисунок 2118" descr="C:\Users\Ilyin-AV\Desktop\ЛК_скриншоты\Новая папка\3_реги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yin-AV\Desktop\ЛК_скриншоты\Новая папка\3_регистра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00" cy="230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4BD3" w:rsidRDefault="00874BD3" w:rsidP="002B5BB5">
      <w:pPr>
        <w:pStyle w:val="a"/>
      </w:pPr>
      <w:bookmarkStart w:id="2" w:name="_Ref451510108"/>
      <w:r>
        <w:t>Регистрация нового пользователя.</w:t>
      </w:r>
      <w:bookmarkEnd w:id="2"/>
    </w:p>
    <w:p w:rsidR="00874BD3" w:rsidRDefault="00874BD3" w:rsidP="00874BD3"/>
    <w:p w:rsidR="00874BD3" w:rsidRDefault="00874BD3" w:rsidP="00874BD3">
      <w:r>
        <w:t>Если у пользователя нет данных для авторизации, необходимо зарегистрироваться (кнопка «Зарегистрироваться»). Открывается окно регистрации нового пользователя (</w:t>
      </w:r>
      <w:r>
        <w:fldChar w:fldCharType="begin"/>
      </w:r>
      <w:r>
        <w:instrText xml:space="preserve"> REF _Ref451510108 \r \h </w:instrText>
      </w:r>
      <w:r>
        <w:fldChar w:fldCharType="separate"/>
      </w:r>
      <w:r w:rsidR="002B5BB5">
        <w:t>Рисунок 2</w:t>
      </w:r>
      <w:r>
        <w:fldChar w:fldCharType="end"/>
      </w:r>
      <w:r>
        <w:t>). Система запросит ввести Фамилию, Имя, номер телефона, адрес электронной почты и пароль.</w:t>
      </w:r>
    </w:p>
    <w:p w:rsidR="00874BD3" w:rsidRPr="00C055AB" w:rsidRDefault="00874BD3" w:rsidP="00874BD3">
      <w:pPr>
        <w:rPr>
          <w:b/>
        </w:rPr>
      </w:pPr>
      <w:r w:rsidRPr="00C055AB">
        <w:rPr>
          <w:b/>
          <w:highlight w:val="yellow"/>
        </w:rPr>
        <w:lastRenderedPageBreak/>
        <w:t>В качестве логина применяется номер телефона пользователя. Адрес электронной почты применяется для восстановления пароля, в случае, если пользователь забыл пароль. Все поля обязательны для заполнения.</w:t>
      </w:r>
    </w:p>
    <w:p w:rsidR="00874BD3" w:rsidRDefault="00874BD3" w:rsidP="00874BD3">
      <w:pPr>
        <w:ind w:firstLine="709"/>
        <w:jc w:val="left"/>
      </w:pPr>
      <w:r>
        <w:t>После процедуры регистрации нового пользователя необходимо пройти процедуру авторизации – ввести логин (номер телефона) и пароль (</w:t>
      </w:r>
      <w:r>
        <w:fldChar w:fldCharType="begin"/>
      </w:r>
      <w:r>
        <w:instrText xml:space="preserve"> REF _Ref451510364 \r \h </w:instrText>
      </w:r>
      <w:r>
        <w:fldChar w:fldCharType="separate"/>
      </w:r>
      <w:r w:rsidR="002B5BB5">
        <w:t>Рисунок 3</w:t>
      </w:r>
      <w:r>
        <w:fldChar w:fldCharType="end"/>
      </w:r>
      <w:r>
        <w:t>).</w:t>
      </w:r>
    </w:p>
    <w:p w:rsidR="00874BD3" w:rsidRDefault="00874BD3" w:rsidP="00874BD3">
      <w:pPr>
        <w:ind w:firstLine="709"/>
        <w:jc w:val="left"/>
      </w:pPr>
    </w:p>
    <w:p w:rsidR="00874BD3" w:rsidRDefault="00874BD3" w:rsidP="00874BD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68C6FD1" wp14:editId="44AA7C38">
            <wp:extent cx="5104800" cy="2577600"/>
            <wp:effectExtent l="19050" t="19050" r="19685" b="13335"/>
            <wp:docPr id="2117" name="Рисунок 2117" descr="C:\Users\Ilyin-AV\Desktop\ЛК_скриншоты\Новая папка\2_вход в 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in-AV\Desktop\ЛК_скриншоты\Новая папка\2_вход в л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00" cy="257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4BD3" w:rsidRDefault="00874BD3" w:rsidP="002B5BB5">
      <w:pPr>
        <w:pStyle w:val="a"/>
      </w:pPr>
      <w:bookmarkStart w:id="3" w:name="_Ref451510364"/>
      <w:r>
        <w:t>Страница авторизации в личном кабинете</w:t>
      </w:r>
      <w:bookmarkEnd w:id="3"/>
    </w:p>
    <w:p w:rsidR="00874BD3" w:rsidRDefault="00874BD3" w:rsidP="00874BD3"/>
    <w:p w:rsidR="00874BD3" w:rsidRPr="00C055AB" w:rsidRDefault="00874BD3" w:rsidP="00874BD3">
      <w:pPr>
        <w:rPr>
          <w:b/>
        </w:rPr>
      </w:pPr>
      <w:r w:rsidRPr="00C055AB">
        <w:rPr>
          <w:b/>
          <w:highlight w:val="yellow"/>
        </w:rPr>
        <w:t>В случае если пользователь не может авторизоваться в системе (например, забыл пароль), необходимо нажать на кнопку «Забыли пароль?», откроется страница восстановления пароля (</w:t>
      </w:r>
      <w:r w:rsidRPr="00C055AB">
        <w:rPr>
          <w:b/>
          <w:highlight w:val="yellow"/>
        </w:rPr>
        <w:fldChar w:fldCharType="begin"/>
      </w:r>
      <w:r w:rsidRPr="00C055AB">
        <w:rPr>
          <w:b/>
          <w:highlight w:val="yellow"/>
        </w:rPr>
        <w:instrText xml:space="preserve"> REF _Ref451510501 \r \h </w:instrText>
      </w:r>
      <w:r w:rsidRPr="00C055AB">
        <w:rPr>
          <w:b/>
          <w:highlight w:val="yellow"/>
        </w:rPr>
      </w:r>
      <w:r w:rsidR="00C055AB" w:rsidRPr="00C055AB">
        <w:rPr>
          <w:b/>
          <w:highlight w:val="yellow"/>
        </w:rPr>
        <w:instrText xml:space="preserve"> \* MERGEFORMAT </w:instrText>
      </w:r>
      <w:r w:rsidRPr="00C055AB">
        <w:rPr>
          <w:b/>
          <w:highlight w:val="yellow"/>
        </w:rPr>
        <w:fldChar w:fldCharType="separate"/>
      </w:r>
      <w:r w:rsidR="002B5BB5" w:rsidRPr="00C055AB">
        <w:rPr>
          <w:b/>
          <w:highlight w:val="yellow"/>
        </w:rPr>
        <w:t>Рисунок 4</w:t>
      </w:r>
      <w:r w:rsidRPr="00C055AB">
        <w:rPr>
          <w:b/>
          <w:highlight w:val="yellow"/>
        </w:rPr>
        <w:fldChar w:fldCharType="end"/>
      </w:r>
      <w:r w:rsidRPr="00C055AB">
        <w:rPr>
          <w:b/>
          <w:highlight w:val="yellow"/>
        </w:rPr>
        <w:t>).</w:t>
      </w:r>
    </w:p>
    <w:p w:rsidR="00874BD3" w:rsidRDefault="00874BD3" w:rsidP="00874BD3"/>
    <w:p w:rsidR="00874BD3" w:rsidRDefault="00874BD3" w:rsidP="00874BD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B6C3B45" wp14:editId="622AB87B">
            <wp:extent cx="5054400" cy="2322000"/>
            <wp:effectExtent l="19050" t="19050" r="13335" b="21590"/>
            <wp:docPr id="2119" name="Рисунок 2119" descr="C:\Users\Ilyin-AV\Desktop\ЛК_скриншоты\Новая папка\2_восстановление па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yin-AV\Desktop\ЛК_скриншоты\Новая папка\2_восстановление парол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00" cy="232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4BD3" w:rsidRDefault="00874BD3" w:rsidP="002B5BB5">
      <w:pPr>
        <w:pStyle w:val="a"/>
      </w:pPr>
      <w:bookmarkStart w:id="4" w:name="_Ref451510501"/>
      <w:r>
        <w:t>Страница восстановления пароля.</w:t>
      </w:r>
      <w:bookmarkEnd w:id="4"/>
    </w:p>
    <w:p w:rsidR="00874BD3" w:rsidRDefault="00874BD3" w:rsidP="00874BD3"/>
    <w:p w:rsidR="00874BD3" w:rsidRPr="00C055AB" w:rsidRDefault="00874BD3" w:rsidP="00874BD3">
      <w:pPr>
        <w:ind w:firstLine="709"/>
        <w:rPr>
          <w:b/>
        </w:rPr>
      </w:pPr>
      <w:r w:rsidRPr="00C055AB">
        <w:rPr>
          <w:b/>
          <w:highlight w:val="yellow"/>
        </w:rPr>
        <w:t xml:space="preserve">Для восстановления пароля система запросит ввести логин и адрес электронной почты, указанный при регистрации. При нажатии на кнопку «Восстановить», на </w:t>
      </w:r>
      <w:r w:rsidRPr="00C055AB">
        <w:rPr>
          <w:b/>
          <w:highlight w:val="yellow"/>
        </w:rPr>
        <w:lastRenderedPageBreak/>
        <w:t>электронную почту придет письмо с временным паролем. Временный пароль рекомендуется изменить в настройках профиля Пользователя.</w:t>
      </w:r>
    </w:p>
    <w:p w:rsidR="00874BD3" w:rsidRDefault="00874BD3" w:rsidP="00874BD3"/>
    <w:p w:rsidR="00874BD3" w:rsidRDefault="00874BD3" w:rsidP="00874BD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BF42E89" wp14:editId="01AA0E2C">
            <wp:extent cx="5018400" cy="4334400"/>
            <wp:effectExtent l="19050" t="19050" r="11430" b="9525"/>
            <wp:docPr id="2120" name="Рисунок 2120" descr="C:\Users\Ilyin-AV\Desktop\ЛК_скриншоты\Новая папка\4_привязка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yin-AV\Desktop\ЛК_скриншоты\Новая папка\4_привязка ребен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0" cy="433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4BD3" w:rsidRDefault="00874BD3" w:rsidP="002B5BB5">
      <w:pPr>
        <w:pStyle w:val="a"/>
      </w:pPr>
      <w:bookmarkStart w:id="5" w:name="_Ref451515208"/>
      <w:r>
        <w:t>Страница привязки ребенка к личному кабинету пользователя</w:t>
      </w:r>
      <w:bookmarkEnd w:id="5"/>
    </w:p>
    <w:p w:rsidR="00874BD3" w:rsidRDefault="00874BD3" w:rsidP="00874BD3"/>
    <w:p w:rsidR="00874BD3" w:rsidRPr="00C055AB" w:rsidRDefault="00874BD3" w:rsidP="00874BD3">
      <w:pPr>
        <w:rPr>
          <w:b/>
        </w:rPr>
      </w:pPr>
      <w:r w:rsidRPr="00C055AB">
        <w:rPr>
          <w:b/>
          <w:highlight w:val="yellow"/>
        </w:rPr>
        <w:t>После регистрации и авторизации в системе, открывается страница привязки ребенка к личному кабинету (</w:t>
      </w:r>
      <w:r w:rsidRPr="00C055AB">
        <w:rPr>
          <w:b/>
          <w:highlight w:val="yellow"/>
        </w:rPr>
        <w:fldChar w:fldCharType="begin"/>
      </w:r>
      <w:r w:rsidRPr="00C055AB">
        <w:rPr>
          <w:b/>
          <w:highlight w:val="yellow"/>
        </w:rPr>
        <w:instrText xml:space="preserve"> REF _Ref451515208 \r \h </w:instrText>
      </w:r>
      <w:r w:rsidRPr="00C055AB">
        <w:rPr>
          <w:b/>
          <w:highlight w:val="yellow"/>
        </w:rPr>
      </w:r>
      <w:r w:rsidR="00C055AB" w:rsidRPr="00C055AB">
        <w:rPr>
          <w:b/>
          <w:highlight w:val="yellow"/>
        </w:rPr>
        <w:instrText xml:space="preserve"> \* MERGEFORMAT </w:instrText>
      </w:r>
      <w:r w:rsidRPr="00C055AB">
        <w:rPr>
          <w:b/>
          <w:highlight w:val="yellow"/>
        </w:rPr>
        <w:fldChar w:fldCharType="separate"/>
      </w:r>
      <w:r w:rsidR="002B5BB5" w:rsidRPr="00C055AB">
        <w:rPr>
          <w:b/>
          <w:highlight w:val="yellow"/>
        </w:rPr>
        <w:t>Рисунок 5</w:t>
      </w:r>
      <w:r w:rsidRPr="00C055AB">
        <w:rPr>
          <w:b/>
          <w:highlight w:val="yellow"/>
        </w:rPr>
        <w:fldChar w:fldCharType="end"/>
      </w:r>
      <w:r w:rsidRPr="00C055AB">
        <w:rPr>
          <w:b/>
          <w:highlight w:val="yellow"/>
        </w:rPr>
        <w:t>).</w:t>
      </w:r>
    </w:p>
    <w:p w:rsidR="00C055AB" w:rsidRDefault="00C055AB" w:rsidP="00874BD3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C055AB" w:rsidRDefault="00C055AB" w:rsidP="00C055AB">
      <w:pPr>
        <w:ind w:firstLine="0"/>
        <w:jc w:val="center"/>
        <w:rPr>
          <w:b/>
          <w:noProof/>
          <w:lang w:val="en-US" w:eastAsia="ru-RU"/>
        </w:rPr>
      </w:pPr>
    </w:p>
    <w:p w:rsidR="00A231FE" w:rsidRPr="00C055AB" w:rsidRDefault="00A231FE" w:rsidP="00C055AB">
      <w:pPr>
        <w:ind w:firstLine="0"/>
        <w:jc w:val="center"/>
        <w:rPr>
          <w:b/>
          <w:noProof/>
          <w:lang w:val="en-US" w:eastAsia="ru-RU"/>
        </w:rPr>
      </w:pPr>
      <w:bookmarkStart w:id="6" w:name="_GoBack"/>
      <w:bookmarkEnd w:id="6"/>
      <w:r w:rsidRPr="00A231FE">
        <w:rPr>
          <w:b/>
          <w:noProof/>
          <w:lang w:eastAsia="ru-RU"/>
        </w:rPr>
        <w:lastRenderedPageBreak/>
        <w:t>Главная страница личного кабинета</w:t>
      </w:r>
      <w:r w:rsidRPr="00A231FE">
        <w:rPr>
          <w:noProof/>
          <w:lang w:eastAsia="ru-RU"/>
        </w:rPr>
        <w:t xml:space="preserve"> </w:t>
      </w:r>
    </w:p>
    <w:p w:rsidR="00874BD3" w:rsidRDefault="00FB2E58" w:rsidP="00874BD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3EE5DA3" wp14:editId="1A8B2423">
            <wp:extent cx="5080855" cy="391891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0949" r="16853" b="14712"/>
                    <a:stretch/>
                  </pic:blipFill>
                  <pic:spPr bwMode="auto">
                    <a:xfrm>
                      <a:off x="0" y="0"/>
                      <a:ext cx="5087418" cy="3923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5A2" w:rsidRPr="00874BD3" w:rsidRDefault="00D835A2" w:rsidP="00874BD3"/>
    <w:sectPr w:rsidR="00D835A2" w:rsidRPr="00874BD3" w:rsidSect="00AE0520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274"/>
    <w:multiLevelType w:val="hybridMultilevel"/>
    <w:tmpl w:val="B768A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4861C3"/>
    <w:multiLevelType w:val="multilevel"/>
    <w:tmpl w:val="900A6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6B07C5"/>
    <w:multiLevelType w:val="hybridMultilevel"/>
    <w:tmpl w:val="674C4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A65DE5"/>
    <w:multiLevelType w:val="hybridMultilevel"/>
    <w:tmpl w:val="E6644B3E"/>
    <w:lvl w:ilvl="0" w:tplc="180CFEAC">
      <w:start w:val="1"/>
      <w:numFmt w:val="decimal"/>
      <w:pStyle w:val="a"/>
      <w:lvlText w:val="Рисунок %1."/>
      <w:lvlJc w:val="center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4D57C1"/>
    <w:multiLevelType w:val="hybridMultilevel"/>
    <w:tmpl w:val="9912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BB4231"/>
    <w:multiLevelType w:val="hybridMultilevel"/>
    <w:tmpl w:val="0D803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862594"/>
    <w:multiLevelType w:val="hybridMultilevel"/>
    <w:tmpl w:val="568A4B8A"/>
    <w:lvl w:ilvl="0" w:tplc="678857FC">
      <w:start w:val="1"/>
      <w:numFmt w:val="decimal"/>
      <w:pStyle w:val="a0"/>
      <w:lvlText w:val="Таблица №%1 "/>
      <w:lvlJc w:val="righ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6D5A85"/>
    <w:multiLevelType w:val="hybridMultilevel"/>
    <w:tmpl w:val="F27C30C6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8">
    <w:nsid w:val="78C869BC"/>
    <w:multiLevelType w:val="hybridMultilevel"/>
    <w:tmpl w:val="24367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4"/>
    <w:rsid w:val="000166CE"/>
    <w:rsid w:val="00030FCA"/>
    <w:rsid w:val="0006493D"/>
    <w:rsid w:val="00072312"/>
    <w:rsid w:val="00094055"/>
    <w:rsid w:val="000D28AE"/>
    <w:rsid w:val="000F3FC7"/>
    <w:rsid w:val="00101951"/>
    <w:rsid w:val="00102528"/>
    <w:rsid w:val="00112033"/>
    <w:rsid w:val="00132CC4"/>
    <w:rsid w:val="00134AE7"/>
    <w:rsid w:val="00141ADD"/>
    <w:rsid w:val="00151BA5"/>
    <w:rsid w:val="00155EBC"/>
    <w:rsid w:val="001939CD"/>
    <w:rsid w:val="00193A77"/>
    <w:rsid w:val="001970A1"/>
    <w:rsid w:val="001B5911"/>
    <w:rsid w:val="001C51F1"/>
    <w:rsid w:val="001F691F"/>
    <w:rsid w:val="00205392"/>
    <w:rsid w:val="002137BD"/>
    <w:rsid w:val="00217220"/>
    <w:rsid w:val="002246AD"/>
    <w:rsid w:val="00234BE2"/>
    <w:rsid w:val="002821DA"/>
    <w:rsid w:val="00283926"/>
    <w:rsid w:val="00291819"/>
    <w:rsid w:val="00291A54"/>
    <w:rsid w:val="002977D8"/>
    <w:rsid w:val="002A0B2E"/>
    <w:rsid w:val="002A419E"/>
    <w:rsid w:val="002A5BB8"/>
    <w:rsid w:val="002B240E"/>
    <w:rsid w:val="002B5BB5"/>
    <w:rsid w:val="002E0020"/>
    <w:rsid w:val="002E3844"/>
    <w:rsid w:val="002E7DF7"/>
    <w:rsid w:val="0033581C"/>
    <w:rsid w:val="0035341B"/>
    <w:rsid w:val="003627DA"/>
    <w:rsid w:val="003B42D2"/>
    <w:rsid w:val="003C566C"/>
    <w:rsid w:val="003C7EC2"/>
    <w:rsid w:val="003D541A"/>
    <w:rsid w:val="0044668F"/>
    <w:rsid w:val="00450E01"/>
    <w:rsid w:val="004527CD"/>
    <w:rsid w:val="0046408C"/>
    <w:rsid w:val="0046652E"/>
    <w:rsid w:val="00484527"/>
    <w:rsid w:val="00484F9B"/>
    <w:rsid w:val="004A317E"/>
    <w:rsid w:val="004B0003"/>
    <w:rsid w:val="004B4186"/>
    <w:rsid w:val="004C6201"/>
    <w:rsid w:val="004D1158"/>
    <w:rsid w:val="004F14F8"/>
    <w:rsid w:val="004F3BD2"/>
    <w:rsid w:val="005305E0"/>
    <w:rsid w:val="005328D2"/>
    <w:rsid w:val="00574BC8"/>
    <w:rsid w:val="00583DC2"/>
    <w:rsid w:val="0059549D"/>
    <w:rsid w:val="005A1AB8"/>
    <w:rsid w:val="005F115D"/>
    <w:rsid w:val="005F4A12"/>
    <w:rsid w:val="00601CDD"/>
    <w:rsid w:val="0061303F"/>
    <w:rsid w:val="00615952"/>
    <w:rsid w:val="00640703"/>
    <w:rsid w:val="00650AE6"/>
    <w:rsid w:val="0065622B"/>
    <w:rsid w:val="006603EA"/>
    <w:rsid w:val="00666896"/>
    <w:rsid w:val="00667A31"/>
    <w:rsid w:val="00671C36"/>
    <w:rsid w:val="00676C50"/>
    <w:rsid w:val="00694EDD"/>
    <w:rsid w:val="0069522E"/>
    <w:rsid w:val="00697009"/>
    <w:rsid w:val="00700292"/>
    <w:rsid w:val="00712C07"/>
    <w:rsid w:val="00716326"/>
    <w:rsid w:val="007A13B2"/>
    <w:rsid w:val="007A256A"/>
    <w:rsid w:val="007C01D3"/>
    <w:rsid w:val="00820766"/>
    <w:rsid w:val="0082214F"/>
    <w:rsid w:val="00823B9A"/>
    <w:rsid w:val="00826199"/>
    <w:rsid w:val="00842A12"/>
    <w:rsid w:val="008707A1"/>
    <w:rsid w:val="00874BD3"/>
    <w:rsid w:val="008A1574"/>
    <w:rsid w:val="008A2224"/>
    <w:rsid w:val="008A237F"/>
    <w:rsid w:val="008D237D"/>
    <w:rsid w:val="008D7660"/>
    <w:rsid w:val="008E36C4"/>
    <w:rsid w:val="008E6319"/>
    <w:rsid w:val="008E7498"/>
    <w:rsid w:val="00930226"/>
    <w:rsid w:val="00930A44"/>
    <w:rsid w:val="009424C5"/>
    <w:rsid w:val="00944658"/>
    <w:rsid w:val="009475B5"/>
    <w:rsid w:val="00970F4D"/>
    <w:rsid w:val="00990D7D"/>
    <w:rsid w:val="009A14C9"/>
    <w:rsid w:val="009A1A30"/>
    <w:rsid w:val="009A43D0"/>
    <w:rsid w:val="009B19EF"/>
    <w:rsid w:val="009B540D"/>
    <w:rsid w:val="009E1E65"/>
    <w:rsid w:val="009F2CE2"/>
    <w:rsid w:val="00A002BD"/>
    <w:rsid w:val="00A13764"/>
    <w:rsid w:val="00A231FE"/>
    <w:rsid w:val="00A246EA"/>
    <w:rsid w:val="00A31904"/>
    <w:rsid w:val="00A34F5E"/>
    <w:rsid w:val="00A46C95"/>
    <w:rsid w:val="00A5546D"/>
    <w:rsid w:val="00A6302A"/>
    <w:rsid w:val="00A84040"/>
    <w:rsid w:val="00A8487D"/>
    <w:rsid w:val="00A90287"/>
    <w:rsid w:val="00AA1FB8"/>
    <w:rsid w:val="00AB71A8"/>
    <w:rsid w:val="00AC2021"/>
    <w:rsid w:val="00AC5DD5"/>
    <w:rsid w:val="00AE0520"/>
    <w:rsid w:val="00B1689A"/>
    <w:rsid w:val="00B3429A"/>
    <w:rsid w:val="00B901D5"/>
    <w:rsid w:val="00B904A5"/>
    <w:rsid w:val="00B94B2D"/>
    <w:rsid w:val="00BB7C75"/>
    <w:rsid w:val="00BD4F59"/>
    <w:rsid w:val="00BE1BC3"/>
    <w:rsid w:val="00C055AB"/>
    <w:rsid w:val="00C166E4"/>
    <w:rsid w:val="00C81A6E"/>
    <w:rsid w:val="00C84130"/>
    <w:rsid w:val="00C85C51"/>
    <w:rsid w:val="00C90E44"/>
    <w:rsid w:val="00C92CAA"/>
    <w:rsid w:val="00CB4FB3"/>
    <w:rsid w:val="00CD3C19"/>
    <w:rsid w:val="00CF5468"/>
    <w:rsid w:val="00CF7AE0"/>
    <w:rsid w:val="00D07D43"/>
    <w:rsid w:val="00D2307A"/>
    <w:rsid w:val="00D42D7E"/>
    <w:rsid w:val="00D472EC"/>
    <w:rsid w:val="00D52106"/>
    <w:rsid w:val="00D56AA8"/>
    <w:rsid w:val="00D723B3"/>
    <w:rsid w:val="00D835A2"/>
    <w:rsid w:val="00D85C69"/>
    <w:rsid w:val="00DB68AC"/>
    <w:rsid w:val="00DE5B88"/>
    <w:rsid w:val="00E41FBD"/>
    <w:rsid w:val="00E61F98"/>
    <w:rsid w:val="00E65CC1"/>
    <w:rsid w:val="00E741D5"/>
    <w:rsid w:val="00E7653D"/>
    <w:rsid w:val="00E816D6"/>
    <w:rsid w:val="00E911C4"/>
    <w:rsid w:val="00E95CAB"/>
    <w:rsid w:val="00EA1FFD"/>
    <w:rsid w:val="00EA2557"/>
    <w:rsid w:val="00EA49E2"/>
    <w:rsid w:val="00ED24B7"/>
    <w:rsid w:val="00EE306C"/>
    <w:rsid w:val="00EF7BA9"/>
    <w:rsid w:val="00F24FEF"/>
    <w:rsid w:val="00F37B73"/>
    <w:rsid w:val="00F5061E"/>
    <w:rsid w:val="00F52860"/>
    <w:rsid w:val="00F567F5"/>
    <w:rsid w:val="00FB2E58"/>
    <w:rsid w:val="00FC1949"/>
    <w:rsid w:val="00FC3494"/>
    <w:rsid w:val="00FD3A3D"/>
    <w:rsid w:val="00FE0D10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75B5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2">
    <w:name w:val="heading 2"/>
    <w:basedOn w:val="a1"/>
    <w:next w:val="a1"/>
    <w:link w:val="20"/>
    <w:unhideWhenUsed/>
    <w:qFormat/>
    <w:rsid w:val="00134AE7"/>
    <w:pPr>
      <w:keepNext/>
      <w:keepLines/>
      <w:widowControl w:val="0"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134AE7"/>
    <w:pPr>
      <w:keepNext/>
      <w:keepLines/>
      <w:widowControl w:val="0"/>
      <w:suppressAutoHyphens/>
      <w:autoSpaceDN w:val="0"/>
      <w:adjustRightInd w:val="0"/>
      <w:spacing w:before="240" w:after="240"/>
      <w:textAlignment w:val="baseline"/>
      <w:outlineLvl w:val="2"/>
    </w:pPr>
    <w:rPr>
      <w:rFonts w:eastAsia="Times New Roman" w:cs="Times New Roman"/>
      <w:b/>
      <w:bCs/>
      <w:sz w:val="28"/>
      <w:szCs w:val="26"/>
      <w:lang w:eastAsia="ru-RU"/>
    </w:rPr>
  </w:style>
  <w:style w:type="paragraph" w:styleId="4">
    <w:name w:val="heading 4"/>
    <w:basedOn w:val="3"/>
    <w:next w:val="a1"/>
    <w:link w:val="40"/>
    <w:uiPriority w:val="9"/>
    <w:qFormat/>
    <w:rsid w:val="00134AE7"/>
    <w:pPr>
      <w:spacing w:before="200" w:after="0"/>
      <w:outlineLvl w:val="3"/>
    </w:pPr>
    <w:rPr>
      <w:rFonts w:eastAsiaTheme="majorEastAsia" w:cstheme="majorBidi"/>
      <w:bCs w:val="0"/>
      <w:iCs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2307A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2E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E00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134AE7"/>
    <w:rPr>
      <w:rFonts w:ascii="Times New Roman" w:eastAsiaTheme="majorEastAsia" w:hAnsi="Times New Roman" w:cstheme="majorBidi"/>
      <w:b/>
      <w:bCs/>
      <w:color w:val="000000" w:themeColor="text1"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134AE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134AE7"/>
    <w:rPr>
      <w:rFonts w:ascii="Times New Roman" w:eastAsiaTheme="majorEastAsia" w:hAnsi="Times New Roman" w:cstheme="majorBidi"/>
      <w:b/>
      <w:iCs/>
      <w:sz w:val="26"/>
      <w:szCs w:val="26"/>
      <w:lang w:eastAsia="ru-RU"/>
    </w:rPr>
  </w:style>
  <w:style w:type="paragraph" w:customStyle="1" w:styleId="a9">
    <w:name w:val="_Основной с красной строки"/>
    <w:basedOn w:val="a1"/>
    <w:link w:val="aa"/>
    <w:rsid w:val="00134AE7"/>
    <w:pPr>
      <w:widowControl w:val="0"/>
    </w:pPr>
    <w:rPr>
      <w:rFonts w:eastAsia="Times New Roman" w:cs="Times New Roman"/>
      <w:szCs w:val="20"/>
      <w:lang w:eastAsia="ru-RU"/>
    </w:rPr>
  </w:style>
  <w:style w:type="character" w:customStyle="1" w:styleId="aa">
    <w:name w:val="_Основной с красной строки Знак"/>
    <w:link w:val="a9"/>
    <w:locked/>
    <w:rsid w:val="00134A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34AE7"/>
    <w:rPr>
      <w:rFonts w:ascii="Times New Roman" w:hAnsi="Times New Roman"/>
    </w:rPr>
  </w:style>
  <w:style w:type="paragraph" w:customStyle="1" w:styleId="a">
    <w:name w:val="Рисунок"/>
    <w:basedOn w:val="a5"/>
    <w:autoRedefine/>
    <w:qFormat/>
    <w:rsid w:val="002B5BB5"/>
    <w:pPr>
      <w:widowControl w:val="0"/>
      <w:numPr>
        <w:numId w:val="2"/>
      </w:numPr>
      <w:spacing w:line="240" w:lineRule="auto"/>
      <w:contextualSpacing w:val="0"/>
      <w:jc w:val="center"/>
    </w:pPr>
    <w:rPr>
      <w:rFonts w:eastAsia="Times New Roman" w:cs="Times New Roman"/>
      <w:noProof/>
      <w:szCs w:val="24"/>
      <w:lang w:eastAsia="ru-RU"/>
    </w:rPr>
  </w:style>
  <w:style w:type="paragraph" w:customStyle="1" w:styleId="a0">
    <w:name w:val="Таблица"/>
    <w:basedOn w:val="a1"/>
    <w:next w:val="a1"/>
    <w:link w:val="ab"/>
    <w:autoRedefine/>
    <w:qFormat/>
    <w:rsid w:val="0059549D"/>
    <w:pPr>
      <w:widowControl w:val="0"/>
      <w:numPr>
        <w:numId w:val="7"/>
      </w:numPr>
      <w:jc w:val="right"/>
    </w:pPr>
    <w:rPr>
      <w:rFonts w:eastAsia="Times New Roman" w:cs="Times New Roman"/>
      <w:szCs w:val="20"/>
      <w:lang w:eastAsia="ru-RU"/>
    </w:rPr>
  </w:style>
  <w:style w:type="character" w:customStyle="1" w:styleId="ab">
    <w:name w:val="Таблица Знак"/>
    <w:basedOn w:val="a2"/>
    <w:link w:val="a0"/>
    <w:rsid w:val="005954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75B5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2">
    <w:name w:val="heading 2"/>
    <w:basedOn w:val="a1"/>
    <w:next w:val="a1"/>
    <w:link w:val="20"/>
    <w:unhideWhenUsed/>
    <w:qFormat/>
    <w:rsid w:val="00134AE7"/>
    <w:pPr>
      <w:keepNext/>
      <w:keepLines/>
      <w:widowControl w:val="0"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134AE7"/>
    <w:pPr>
      <w:keepNext/>
      <w:keepLines/>
      <w:widowControl w:val="0"/>
      <w:suppressAutoHyphens/>
      <w:autoSpaceDN w:val="0"/>
      <w:adjustRightInd w:val="0"/>
      <w:spacing w:before="240" w:after="240"/>
      <w:textAlignment w:val="baseline"/>
      <w:outlineLvl w:val="2"/>
    </w:pPr>
    <w:rPr>
      <w:rFonts w:eastAsia="Times New Roman" w:cs="Times New Roman"/>
      <w:b/>
      <w:bCs/>
      <w:sz w:val="28"/>
      <w:szCs w:val="26"/>
      <w:lang w:eastAsia="ru-RU"/>
    </w:rPr>
  </w:style>
  <w:style w:type="paragraph" w:styleId="4">
    <w:name w:val="heading 4"/>
    <w:basedOn w:val="3"/>
    <w:next w:val="a1"/>
    <w:link w:val="40"/>
    <w:uiPriority w:val="9"/>
    <w:qFormat/>
    <w:rsid w:val="00134AE7"/>
    <w:pPr>
      <w:spacing w:before="200" w:after="0"/>
      <w:outlineLvl w:val="3"/>
    </w:pPr>
    <w:rPr>
      <w:rFonts w:eastAsiaTheme="majorEastAsia" w:cstheme="majorBidi"/>
      <w:bCs w:val="0"/>
      <w:iCs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2307A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2E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E00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134AE7"/>
    <w:rPr>
      <w:rFonts w:ascii="Times New Roman" w:eastAsiaTheme="majorEastAsia" w:hAnsi="Times New Roman" w:cstheme="majorBidi"/>
      <w:b/>
      <w:bCs/>
      <w:color w:val="000000" w:themeColor="text1"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134AE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134AE7"/>
    <w:rPr>
      <w:rFonts w:ascii="Times New Roman" w:eastAsiaTheme="majorEastAsia" w:hAnsi="Times New Roman" w:cstheme="majorBidi"/>
      <w:b/>
      <w:iCs/>
      <w:sz w:val="26"/>
      <w:szCs w:val="26"/>
      <w:lang w:eastAsia="ru-RU"/>
    </w:rPr>
  </w:style>
  <w:style w:type="paragraph" w:customStyle="1" w:styleId="a9">
    <w:name w:val="_Основной с красной строки"/>
    <w:basedOn w:val="a1"/>
    <w:link w:val="aa"/>
    <w:rsid w:val="00134AE7"/>
    <w:pPr>
      <w:widowControl w:val="0"/>
    </w:pPr>
    <w:rPr>
      <w:rFonts w:eastAsia="Times New Roman" w:cs="Times New Roman"/>
      <w:szCs w:val="20"/>
      <w:lang w:eastAsia="ru-RU"/>
    </w:rPr>
  </w:style>
  <w:style w:type="character" w:customStyle="1" w:styleId="aa">
    <w:name w:val="_Основной с красной строки Знак"/>
    <w:link w:val="a9"/>
    <w:locked/>
    <w:rsid w:val="00134A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34AE7"/>
    <w:rPr>
      <w:rFonts w:ascii="Times New Roman" w:hAnsi="Times New Roman"/>
    </w:rPr>
  </w:style>
  <w:style w:type="paragraph" w:customStyle="1" w:styleId="a">
    <w:name w:val="Рисунок"/>
    <w:basedOn w:val="a5"/>
    <w:autoRedefine/>
    <w:qFormat/>
    <w:rsid w:val="002B5BB5"/>
    <w:pPr>
      <w:widowControl w:val="0"/>
      <w:numPr>
        <w:numId w:val="2"/>
      </w:numPr>
      <w:spacing w:line="240" w:lineRule="auto"/>
      <w:contextualSpacing w:val="0"/>
      <w:jc w:val="center"/>
    </w:pPr>
    <w:rPr>
      <w:rFonts w:eastAsia="Times New Roman" w:cs="Times New Roman"/>
      <w:noProof/>
      <w:szCs w:val="24"/>
      <w:lang w:eastAsia="ru-RU"/>
    </w:rPr>
  </w:style>
  <w:style w:type="paragraph" w:customStyle="1" w:styleId="a0">
    <w:name w:val="Таблица"/>
    <w:basedOn w:val="a1"/>
    <w:next w:val="a1"/>
    <w:link w:val="ab"/>
    <w:autoRedefine/>
    <w:qFormat/>
    <w:rsid w:val="0059549D"/>
    <w:pPr>
      <w:widowControl w:val="0"/>
      <w:numPr>
        <w:numId w:val="7"/>
      </w:numPr>
      <w:jc w:val="right"/>
    </w:pPr>
    <w:rPr>
      <w:rFonts w:eastAsia="Times New Roman" w:cs="Times New Roman"/>
      <w:szCs w:val="20"/>
      <w:lang w:eastAsia="ru-RU"/>
    </w:rPr>
  </w:style>
  <w:style w:type="character" w:customStyle="1" w:styleId="ab">
    <w:name w:val="Таблица Знак"/>
    <w:basedOn w:val="a2"/>
    <w:link w:val="a0"/>
    <w:rsid w:val="005954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A0EE-BD5D-4525-B766-A5ADF64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Алексей Владимирович</dc:creator>
  <cp:lastModifiedBy>4345-Danilova-IV</cp:lastModifiedBy>
  <cp:revision>2</cp:revision>
  <cp:lastPrinted>2016-04-19T13:54:00Z</cp:lastPrinted>
  <dcterms:created xsi:type="dcterms:W3CDTF">2018-12-19T13:40:00Z</dcterms:created>
  <dcterms:modified xsi:type="dcterms:W3CDTF">2018-12-19T13:40:00Z</dcterms:modified>
</cp:coreProperties>
</file>